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4" w:rsidRDefault="004A2DD4" w:rsidP="009E2E5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fldChar w:fldCharType="begin"/>
      </w:r>
      <w:r>
        <w:rPr>
          <w:rStyle w:val="a4"/>
        </w:rPr>
        <w:instrText xml:space="preserve"> HYPERLINK "</w:instrText>
      </w:r>
      <w:r w:rsidRPr="004A2DD4">
        <w:rPr>
          <w:rStyle w:val="a4"/>
        </w:rPr>
        <w:instrText>http://admhmansy.ru/news/news-district/116396/</w:instrText>
      </w:r>
      <w:r>
        <w:rPr>
          <w:rStyle w:val="a4"/>
        </w:rPr>
        <w:instrText xml:space="preserve">" </w:instrText>
      </w:r>
      <w:r>
        <w:rPr>
          <w:rStyle w:val="a4"/>
        </w:rPr>
        <w:fldChar w:fldCharType="separate"/>
      </w:r>
      <w:r w:rsidRPr="00C93E68">
        <w:rPr>
          <w:rStyle w:val="a5"/>
        </w:rPr>
        <w:t>http://admhmansy.ru/news/news-district/116396/</w:t>
      </w:r>
      <w:r>
        <w:rPr>
          <w:rStyle w:val="a4"/>
        </w:rPr>
        <w:fldChar w:fldCharType="end"/>
      </w:r>
    </w:p>
    <w:p w:rsidR="00643F46" w:rsidRDefault="00643F46" w:rsidP="009E2E55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Подведены итоги </w:t>
      </w:r>
      <w:proofErr w:type="gramStart"/>
      <w:r>
        <w:rPr>
          <w:rStyle w:val="a4"/>
        </w:rPr>
        <w:t>Окружного</w:t>
      </w:r>
      <w:proofErr w:type="gramEnd"/>
      <w:r>
        <w:rPr>
          <w:rStyle w:val="a4"/>
        </w:rPr>
        <w:t xml:space="preserve"> интернет-конкурса самодеятельных поэтов</w:t>
      </w:r>
    </w:p>
    <w:p w:rsidR="00643F46" w:rsidRDefault="00643F46" w:rsidP="009E2E55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«Я себя не мыслю без России…»</w:t>
      </w:r>
    </w:p>
    <w:p w:rsidR="00643F46" w:rsidRDefault="00643F46" w:rsidP="009E2E55">
      <w:pPr>
        <w:pStyle w:val="a3"/>
        <w:spacing w:before="0" w:beforeAutospacing="0" w:after="0" w:afterAutospacing="0"/>
        <w:jc w:val="center"/>
      </w:pPr>
      <w:r>
        <w:t>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В Ханты-Мансийске подведены итоги Окружного </w:t>
      </w:r>
      <w:proofErr w:type="gramStart"/>
      <w:r>
        <w:t>интернет-конкурса</w:t>
      </w:r>
      <w:proofErr w:type="gramEnd"/>
      <w:r>
        <w:t xml:space="preserve"> «Я себя не мыслю без России…», организатором которого выступило автономное учреждение «Творческое объединение «Культура».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В течение месяца в оргкомитет конкурса поступали творческие работы со всего округа. Всего было подано 75 заявок от участников. </w:t>
      </w:r>
      <w:proofErr w:type="gramStart"/>
      <w:r>
        <w:t>Возраст участников – от 6 до 77 лет: в категории «Дети»  - 22 заявки, «Молодежь»  - 9 заявок, «Средняя возрастная категория» - 13 заявок, «Старшая возрастная категория»  - 31  заявка.</w:t>
      </w:r>
      <w:proofErr w:type="gramEnd"/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Количество муниципальных образований, принявших участие в конкурсе – 12. Наибольшее количество заявок (34)  поступило из Ханты-Мансийского района, на втором месте по количеству заявок </w:t>
      </w:r>
      <w:proofErr w:type="spellStart"/>
      <w:r>
        <w:t>Кондинский</w:t>
      </w:r>
      <w:proofErr w:type="spellEnd"/>
      <w:r>
        <w:t xml:space="preserve"> район (11), на третьем – Октябрьский район (10).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В состав жюри конкурса вошли: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Конев Александр Витальевич, Заслуженный работник культуры Российской Федерации, член-корреспондент Академии менеджмента образования и культуры Российской Федерации, член-корреспондент менеджмента общественных наук, телевизионный продюсер, автор документального кино и телевизионных программ, член Общественного Совета по культуре автономного округа (председатель).</w:t>
      </w:r>
    </w:p>
    <w:p w:rsidR="00643F46" w:rsidRDefault="00643F46" w:rsidP="009E2E55">
      <w:pPr>
        <w:pStyle w:val="a3"/>
        <w:spacing w:before="0" w:beforeAutospacing="0" w:after="0" w:afterAutospacing="0"/>
      </w:pPr>
      <w:proofErr w:type="spellStart"/>
      <w:r>
        <w:t>Сидорейко</w:t>
      </w:r>
      <w:proofErr w:type="spellEnd"/>
      <w:r>
        <w:t xml:space="preserve"> Надежда Валерьевна, начальник художественно-творческого отдела АУ «Творческое объединение «Культура»» (секретарь).</w:t>
      </w:r>
    </w:p>
    <w:p w:rsidR="00643F46" w:rsidRDefault="00643F46" w:rsidP="009E2E55">
      <w:pPr>
        <w:pStyle w:val="a3"/>
        <w:spacing w:before="0" w:beforeAutospacing="0" w:after="0" w:afterAutospacing="0"/>
      </w:pPr>
      <w:proofErr w:type="spellStart"/>
      <w:r>
        <w:t>Буторина</w:t>
      </w:r>
      <w:proofErr w:type="spellEnd"/>
      <w:r>
        <w:t xml:space="preserve"> Светлана Михайловна, начальник Управления по вопросам культурной политики и культурных ценностей Департамента культуры Ханты-Мансийского автономного округа – Югры.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Вторушин Николай Михайлович, член Союза писателей России.</w:t>
      </w:r>
    </w:p>
    <w:p w:rsidR="00643F46" w:rsidRDefault="00643F46" w:rsidP="009E2E55">
      <w:pPr>
        <w:pStyle w:val="a3"/>
        <w:spacing w:before="0" w:beforeAutospacing="0" w:after="0" w:afterAutospacing="0"/>
      </w:pPr>
      <w:proofErr w:type="spellStart"/>
      <w:r>
        <w:t>Волдина</w:t>
      </w:r>
      <w:proofErr w:type="spellEnd"/>
      <w:r>
        <w:t xml:space="preserve"> Мария Кузьминична, руководитель Народного самодеятельного коллектива семейного фольклорно-этнографического ансамбля «</w:t>
      </w:r>
      <w:proofErr w:type="spellStart"/>
      <w:r>
        <w:t>Ешак-най</w:t>
      </w:r>
      <w:proofErr w:type="spellEnd"/>
      <w:r>
        <w:t>» автономного учреждения Ханты-Мансийского автономного округа – Югры  «Творческое объединение «Культура», Заслуженный работник культуры России, член Союза писателей России, член Союза журналистов России.</w:t>
      </w:r>
    </w:p>
    <w:p w:rsidR="00643F46" w:rsidRDefault="00643F46" w:rsidP="009E2E55">
      <w:pPr>
        <w:pStyle w:val="a3"/>
        <w:spacing w:before="0" w:beforeAutospacing="0" w:after="0" w:afterAutospacing="0"/>
      </w:pPr>
      <w:proofErr w:type="spellStart"/>
      <w:r>
        <w:t>Исламуратова</w:t>
      </w:r>
      <w:proofErr w:type="spellEnd"/>
      <w:r>
        <w:t xml:space="preserve"> Елена Евгеньевна, директор АУ «Творческое объединение «Культура»»  </w:t>
      </w:r>
    </w:p>
    <w:p w:rsidR="00643F46" w:rsidRDefault="00643F46" w:rsidP="009E2E55">
      <w:pPr>
        <w:pStyle w:val="a3"/>
        <w:spacing w:before="0" w:beforeAutospacing="0" w:after="0" w:afterAutospacing="0"/>
      </w:pPr>
      <w:proofErr w:type="spellStart"/>
      <w:r>
        <w:t>Рябий</w:t>
      </w:r>
      <w:proofErr w:type="spellEnd"/>
      <w:r>
        <w:t xml:space="preserve"> Ирина Геннадьевна, руководитель городского литературного объединения «Югорские ваганты».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Согласно Положению о конкурсе, работы оценивались на соответствие содержания произведения теме конкурса, выдержанность стиля, образность языка.</w:t>
      </w:r>
    </w:p>
    <w:p w:rsidR="009E2E55" w:rsidRPr="009E2E55" w:rsidRDefault="009E2E55" w:rsidP="009E2E55">
      <w:pPr>
        <w:pStyle w:val="a3"/>
        <w:spacing w:before="0" w:beforeAutospacing="0" w:after="0" w:afterAutospacing="0"/>
        <w:rPr>
          <w:b/>
        </w:rPr>
      </w:pPr>
    </w:p>
    <w:p w:rsidR="00643F46" w:rsidRPr="009E2E55" w:rsidRDefault="00643F46" w:rsidP="009E2E55">
      <w:pPr>
        <w:pStyle w:val="a3"/>
        <w:spacing w:before="0" w:beforeAutospacing="0" w:after="0" w:afterAutospacing="0"/>
        <w:rPr>
          <w:b/>
        </w:rPr>
      </w:pPr>
      <w:r w:rsidRPr="009E2E55">
        <w:rPr>
          <w:b/>
        </w:rPr>
        <w:t xml:space="preserve">В результате рассмотрения и </w:t>
      </w:r>
      <w:proofErr w:type="gramStart"/>
      <w:r w:rsidRPr="009E2E55">
        <w:rPr>
          <w:b/>
        </w:rPr>
        <w:t>обсуждения</w:t>
      </w:r>
      <w:proofErr w:type="gramEnd"/>
      <w:r w:rsidRPr="009E2E55">
        <w:rPr>
          <w:b/>
        </w:rPr>
        <w:t xml:space="preserve"> присланных на конкурс работ победителями признаны: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в возрастной категории «Дети»:</w:t>
      </w:r>
      <w:bookmarkStart w:id="0" w:name="_GoBack"/>
      <w:bookmarkEnd w:id="0"/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Ворожбит</w:t>
      </w:r>
      <w:proofErr w:type="spellEnd"/>
      <w:r>
        <w:t xml:space="preserve"> Дарья Борисовна, </w:t>
      </w:r>
      <w:proofErr w:type="spellStart"/>
      <w:r>
        <w:t>п</w:t>
      </w:r>
      <w:proofErr w:type="gramStart"/>
      <w:r>
        <w:t>.В</w:t>
      </w:r>
      <w:proofErr w:type="gramEnd"/>
      <w:r>
        <w:t>ыкатной</w:t>
      </w:r>
      <w:proofErr w:type="spellEnd"/>
      <w:r>
        <w:t>, Ханты-Мансийский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Кондрашин</w:t>
      </w:r>
      <w:proofErr w:type="spellEnd"/>
      <w:r>
        <w:t xml:space="preserve"> Максим Сергеевич, </w:t>
      </w:r>
      <w:proofErr w:type="spellStart"/>
      <w:r>
        <w:t>п</w:t>
      </w:r>
      <w:proofErr w:type="gramStart"/>
      <w:r>
        <w:t>.В</w:t>
      </w:r>
      <w:proofErr w:type="gramEnd"/>
      <w:r>
        <w:t>ыкатной</w:t>
      </w:r>
      <w:proofErr w:type="spellEnd"/>
      <w:r>
        <w:t>, Ханты-Мансийский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3. Филатова Алиса Глебовна, </w:t>
      </w:r>
      <w:proofErr w:type="spellStart"/>
      <w:r>
        <w:t>п</w:t>
      </w:r>
      <w:proofErr w:type="gramStart"/>
      <w:r>
        <w:t>.В</w:t>
      </w:r>
      <w:proofErr w:type="gramEnd"/>
      <w:r>
        <w:t>ыкатной</w:t>
      </w:r>
      <w:proofErr w:type="spellEnd"/>
      <w:r>
        <w:t>, Ханты-Мансийский район.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в возрастной категории «Молодёжь»: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Ворожбит</w:t>
      </w:r>
      <w:proofErr w:type="spellEnd"/>
      <w:r>
        <w:t xml:space="preserve"> Антон Васильевич, </w:t>
      </w:r>
      <w:proofErr w:type="spellStart"/>
      <w:r>
        <w:t>п</w:t>
      </w:r>
      <w:proofErr w:type="gramStart"/>
      <w:r>
        <w:t>.В</w:t>
      </w:r>
      <w:proofErr w:type="gramEnd"/>
      <w:r>
        <w:t>ыкатной</w:t>
      </w:r>
      <w:proofErr w:type="spellEnd"/>
      <w:r>
        <w:t>, Ханты-Мансийский район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2. Дубинин Владимир Витальевич, г. Нефтеюганск.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 в возрастной категории «Средняя возрастная категория»: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Бринстер</w:t>
      </w:r>
      <w:proofErr w:type="spellEnd"/>
      <w:r>
        <w:t xml:space="preserve"> Инна Сергеевна, д. </w:t>
      </w:r>
      <w:proofErr w:type="spellStart"/>
      <w:r>
        <w:t>Шугур</w:t>
      </w:r>
      <w:proofErr w:type="spellEnd"/>
      <w:r>
        <w:t xml:space="preserve">, </w:t>
      </w:r>
      <w:proofErr w:type="spellStart"/>
      <w:r>
        <w:t>Кондинский</w:t>
      </w:r>
      <w:proofErr w:type="spellEnd"/>
      <w:r>
        <w:t xml:space="preserve">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Дроздецкая</w:t>
      </w:r>
      <w:proofErr w:type="spellEnd"/>
      <w:r>
        <w:t xml:space="preserve"> Ольга Григорьевна, п. </w:t>
      </w:r>
      <w:proofErr w:type="spellStart"/>
      <w:r>
        <w:t>Луговской</w:t>
      </w:r>
      <w:proofErr w:type="spellEnd"/>
      <w:r>
        <w:t>, Ханты-Мансийский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lastRenderedPageBreak/>
        <w:t xml:space="preserve">3. Новоселов Дмитрий Александрович, п. </w:t>
      </w:r>
      <w:proofErr w:type="spellStart"/>
      <w:r>
        <w:t>Зеленоборск</w:t>
      </w:r>
      <w:proofErr w:type="spellEnd"/>
      <w:r>
        <w:t>, Советский район.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в возрастной категории «Старшая возрастная категория»: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1. Журавлева Лидия Яковлевна, г. Нижневартовск; 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>2. Зуева Тамара Трофимовна, г. Нижневартовск;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3. Кривуля Татьяна Николаевна, </w:t>
      </w:r>
      <w:proofErr w:type="gramStart"/>
      <w:r>
        <w:t>г</w:t>
      </w:r>
      <w:proofErr w:type="gramEnd"/>
      <w:r>
        <w:t xml:space="preserve">.п. Междуреченский, </w:t>
      </w:r>
      <w:proofErr w:type="spellStart"/>
      <w:r>
        <w:t>Кондинский</w:t>
      </w:r>
      <w:proofErr w:type="spellEnd"/>
      <w:r>
        <w:t xml:space="preserve">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4. </w:t>
      </w:r>
      <w:proofErr w:type="spellStart"/>
      <w:r>
        <w:t>Сайгушева</w:t>
      </w:r>
      <w:proofErr w:type="spellEnd"/>
      <w:r>
        <w:t xml:space="preserve"> Надежда Петровна, г.п. Междуреченский, </w:t>
      </w:r>
      <w:proofErr w:type="spellStart"/>
      <w:r>
        <w:t>Кондинский</w:t>
      </w:r>
      <w:proofErr w:type="spellEnd"/>
      <w:r>
        <w:t xml:space="preserve"> район;</w:t>
      </w:r>
    </w:p>
    <w:p w:rsidR="00643F46" w:rsidRDefault="00643F46" w:rsidP="009E2E55">
      <w:pPr>
        <w:pStyle w:val="a3"/>
        <w:spacing w:before="0" w:beforeAutospacing="0" w:after="0" w:afterAutospacing="0"/>
      </w:pPr>
      <w:r>
        <w:t xml:space="preserve">5. Саламатин Эдуард Николаевич, с. </w:t>
      </w:r>
      <w:proofErr w:type="spellStart"/>
      <w:r>
        <w:t>Селиярово</w:t>
      </w:r>
      <w:proofErr w:type="spellEnd"/>
      <w:r>
        <w:t>, Ханты-Мансийский район.</w:t>
      </w:r>
    </w:p>
    <w:p w:rsidR="0032590E" w:rsidRPr="0032590E" w:rsidRDefault="0032590E" w:rsidP="009E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предложению Е.Е. </w:t>
      </w:r>
      <w:proofErr w:type="spellStart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Исламуратовой</w:t>
      </w:r>
      <w:proofErr w:type="spellEnd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 направить благодарственные письма Главам муниципальных образований, Главам сельских и городских поселений, проявивших наиболее активное участие в конкурсе, за организацию гражданско-патриотического воспитания в муниципальных образованиях, а также отдельно отметить населенные пункты, направившие наибольшее количество заявок для участия в детской категории конкурса: п. </w:t>
      </w:r>
      <w:proofErr w:type="spellStart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proofErr w:type="spellEnd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Луговской</w:t>
      </w:r>
      <w:proofErr w:type="spellEnd"/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района, с. Каменное Октябрьского района. </w:t>
      </w:r>
      <w:proofErr w:type="gramEnd"/>
    </w:p>
    <w:p w:rsidR="0032590E" w:rsidRPr="0032590E" w:rsidRDefault="0032590E" w:rsidP="009E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победителей конкурса будут опубликованы на сайте АУ «Творческое объединение «Культура»: </w:t>
      </w:r>
      <w:hyperlink r:id="rId4" w:history="1">
        <w:r w:rsidRPr="0032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www.to-kultura.ru</w:t>
        </w:r>
      </w:hyperlink>
    </w:p>
    <w:p w:rsidR="003B5BC6" w:rsidRDefault="003B5BC6"/>
    <w:sectPr w:rsidR="003B5BC6" w:rsidSect="000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17"/>
    <w:rsid w:val="000712AC"/>
    <w:rsid w:val="0032590E"/>
    <w:rsid w:val="003B5BC6"/>
    <w:rsid w:val="004A2DD4"/>
    <w:rsid w:val="00643F46"/>
    <w:rsid w:val="007E6317"/>
    <w:rsid w:val="009E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F46"/>
    <w:rPr>
      <w:b/>
      <w:bCs/>
    </w:rPr>
  </w:style>
  <w:style w:type="character" w:styleId="a5">
    <w:name w:val="Hyperlink"/>
    <w:basedOn w:val="a0"/>
    <w:uiPriority w:val="99"/>
    <w:unhideWhenUsed/>
    <w:rsid w:val="00643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F46"/>
    <w:rPr>
      <w:b/>
      <w:bCs/>
    </w:rPr>
  </w:style>
  <w:style w:type="character" w:styleId="a5">
    <w:name w:val="Hyperlink"/>
    <w:basedOn w:val="a0"/>
    <w:uiPriority w:val="99"/>
    <w:semiHidden/>
    <w:unhideWhenUsed/>
    <w:rsid w:val="00643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-k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Алексеева НА</cp:lastModifiedBy>
  <cp:revision>9</cp:revision>
  <dcterms:created xsi:type="dcterms:W3CDTF">2016-05-09T10:41:00Z</dcterms:created>
  <dcterms:modified xsi:type="dcterms:W3CDTF">2016-05-11T07:41:00Z</dcterms:modified>
</cp:coreProperties>
</file>